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CE85" w14:textId="3D88B420" w:rsidR="0031447D" w:rsidRDefault="00705ACC" w:rsidP="00705ACC">
      <w:pPr>
        <w:jc w:val="center"/>
        <w:rPr>
          <w:rFonts w:ascii="Bookman Old Style" w:hAnsi="Bookman Old Style"/>
        </w:rPr>
      </w:pPr>
      <w:r w:rsidRPr="00705ACC">
        <w:rPr>
          <w:rFonts w:ascii="Bookman Old Style" w:hAnsi="Bookman Old Style"/>
        </w:rPr>
        <w:t>Investigating Motivation in Learning Indonesian as a Language Other than English (LOTE): A Case Study of Nursing Students in Thailan</w:t>
      </w:r>
      <w:r>
        <w:rPr>
          <w:rFonts w:ascii="Bookman Old Style" w:hAnsi="Bookman Old Style"/>
        </w:rPr>
        <w:t>d</w:t>
      </w:r>
    </w:p>
    <w:p w14:paraId="3698CF38" w14:textId="747AF4ED" w:rsidR="00705ACC" w:rsidRDefault="00705ACC" w:rsidP="00705ACC">
      <w:pPr>
        <w:jc w:val="center"/>
        <w:rPr>
          <w:rFonts w:ascii="Bookman Old Style" w:hAnsi="Bookman Old Style"/>
        </w:rPr>
      </w:pPr>
      <w:r>
        <w:rPr>
          <w:rFonts w:ascii="Bookman Old Style" w:hAnsi="Bookman Old Style"/>
        </w:rPr>
        <w:t>Didit Haryadi, Praewpailin Numjaidee, and Sibakhul Milad Malik Hidayatulloh</w:t>
      </w:r>
    </w:p>
    <w:p w14:paraId="733AC388" w14:textId="79E46AD8" w:rsidR="00705ACC" w:rsidRDefault="00705ACC" w:rsidP="00705ACC">
      <w:pPr>
        <w:jc w:val="center"/>
        <w:rPr>
          <w:rFonts w:ascii="Bookman Old Style" w:hAnsi="Bookman Old Style"/>
        </w:rPr>
      </w:pPr>
      <w:r>
        <w:rPr>
          <w:rFonts w:ascii="Bookman Old Style" w:hAnsi="Bookman Old Style"/>
        </w:rPr>
        <w:t>English Language Studies, Suranaree University of Technology, Nakhon Ratchasima, Thailand</w:t>
      </w:r>
    </w:p>
    <w:p w14:paraId="49CEDE09" w14:textId="20381A60" w:rsidR="0031447D" w:rsidRDefault="00705ACC" w:rsidP="00705ACC">
      <w:pPr>
        <w:jc w:val="center"/>
        <w:rPr>
          <w:rFonts w:ascii="Bookman Old Style" w:hAnsi="Bookman Old Style"/>
          <w:lang w:val="en-GB"/>
        </w:rPr>
      </w:pPr>
      <w:r>
        <w:rPr>
          <w:rFonts w:ascii="Bookman Old Style" w:hAnsi="Bookman Old Style"/>
        </w:rPr>
        <w:t>English Department, Universitas Negeri Malang, Malang, Indonesia</w:t>
      </w:r>
    </w:p>
    <w:p w14:paraId="08FD1865" w14:textId="2D22E3C4" w:rsidR="00315959" w:rsidRDefault="0031447D" w:rsidP="00671D0D">
      <w:pPr>
        <w:jc w:val="both"/>
        <w:rPr>
          <w:rFonts w:ascii="Bookman Old Style" w:hAnsi="Bookman Old Style"/>
          <w:lang w:val="en-GB"/>
        </w:rPr>
      </w:pPr>
      <w:r w:rsidRPr="0031447D">
        <w:rPr>
          <w:rFonts w:ascii="Bookman Old Style" w:hAnsi="Bookman Old Style"/>
          <w:lang w:val="en-GB"/>
        </w:rPr>
        <w:t>Motivation plays a crucial role in language learning, extending beyond traditional pedagogical frameworks, as emphasized by Dornyei (2005). This study explores the motivational factors influencing 30 nursing students in a northeastern Thai university who elected to study Indonesian, a language other than English (LOTE). Employing a qualitative approach, data were gathered through semi-structured interviews and reflective essays. The findings revealed several key motivational factors, including study completion requirements, cultural immersion, in</w:t>
      </w:r>
      <w:r>
        <w:rPr>
          <w:rFonts w:ascii="Bookman Old Style" w:hAnsi="Bookman Old Style"/>
          <w:lang w:val="en-GB"/>
        </w:rPr>
        <w:t>teractive</w:t>
      </w:r>
      <w:r w:rsidRPr="0031447D">
        <w:rPr>
          <w:rFonts w:ascii="Bookman Old Style" w:hAnsi="Bookman Old Style"/>
          <w:lang w:val="en-GB"/>
        </w:rPr>
        <w:t xml:space="preserve"> teaching methods, perceived language easiness, and future career opportunities. A significant insight was the participants' strong interest in Indonesian culture and community engagement, which emerged as a salient motivational driver. These results suggest that motivation in learning Indonesian is dynamic, driven by both instrumental (e.g., career prospects) and integrative (e.g., cultural appreciation) factors. The study advocates for language programs to incorporate cultural elements more prominently to sustain learner engagement, especially for languages that are not as globally dominant as English. Implications for educators include the need to design curricula that highlight cultural immersion opportunities and future employability to enhance students' motivation for learning LOTEs. Further research could explore longitudinal perspectives on the motivational shifts in LOTE learners as they advance in their studies.</w:t>
      </w:r>
    </w:p>
    <w:p w14:paraId="4A5B2440" w14:textId="66D6FFAD" w:rsidR="00671D0D" w:rsidRPr="00671D0D" w:rsidRDefault="00671D0D" w:rsidP="00671D0D">
      <w:pPr>
        <w:jc w:val="both"/>
        <w:rPr>
          <w:rFonts w:ascii="Bookman Old Style" w:hAnsi="Bookman Old Style"/>
          <w:lang w:val="en-GB"/>
        </w:rPr>
      </w:pPr>
      <w:r>
        <w:rPr>
          <w:rFonts w:ascii="Bookman Old Style" w:hAnsi="Bookman Old Style"/>
          <w:lang w:val="en-GB"/>
        </w:rPr>
        <w:t xml:space="preserve">Key words: </w:t>
      </w:r>
      <w:r w:rsidRPr="00671D0D">
        <w:rPr>
          <w:rFonts w:ascii="Bookman Old Style" w:hAnsi="Bookman Old Style"/>
          <w:lang w:val="en-GB"/>
        </w:rPr>
        <w:t>Language learning motivation</w:t>
      </w:r>
      <w:r>
        <w:rPr>
          <w:rFonts w:ascii="Bookman Old Style" w:hAnsi="Bookman Old Style"/>
          <w:lang w:val="en-GB"/>
        </w:rPr>
        <w:t xml:space="preserve">, </w:t>
      </w:r>
      <w:r w:rsidRPr="00671D0D">
        <w:rPr>
          <w:rFonts w:ascii="Bookman Old Style" w:hAnsi="Bookman Old Style"/>
          <w:lang w:val="en-GB"/>
        </w:rPr>
        <w:t>Indonesian language</w:t>
      </w:r>
      <w:r>
        <w:rPr>
          <w:rFonts w:ascii="Bookman Old Style" w:hAnsi="Bookman Old Style"/>
          <w:lang w:val="en-GB"/>
        </w:rPr>
        <w:t xml:space="preserve">, </w:t>
      </w:r>
      <w:r w:rsidRPr="00671D0D">
        <w:rPr>
          <w:rFonts w:ascii="Bookman Old Style" w:hAnsi="Bookman Old Style"/>
          <w:lang w:val="en-GB"/>
        </w:rPr>
        <w:t>Nursing students</w:t>
      </w:r>
      <w:r>
        <w:rPr>
          <w:rFonts w:ascii="Bookman Old Style" w:hAnsi="Bookman Old Style"/>
          <w:lang w:val="en-GB"/>
        </w:rPr>
        <w:t xml:space="preserve">, </w:t>
      </w:r>
      <w:r w:rsidRPr="00671D0D">
        <w:rPr>
          <w:rFonts w:ascii="Bookman Old Style" w:hAnsi="Bookman Old Style"/>
          <w:lang w:val="en-GB"/>
        </w:rPr>
        <w:t>Cultural immersion</w:t>
      </w:r>
      <w:r>
        <w:rPr>
          <w:rFonts w:ascii="Bookman Old Style" w:hAnsi="Bookman Old Style"/>
          <w:lang w:val="en-GB"/>
        </w:rPr>
        <w:t xml:space="preserve">, </w:t>
      </w:r>
      <w:r w:rsidRPr="00671D0D">
        <w:rPr>
          <w:rFonts w:ascii="Bookman Old Style" w:hAnsi="Bookman Old Style"/>
          <w:lang w:val="en-GB"/>
        </w:rPr>
        <w:t>Languages other than English (LOTE)</w:t>
      </w:r>
    </w:p>
    <w:sectPr w:rsidR="00671D0D" w:rsidRPr="00671D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B8"/>
    <w:rsid w:val="0006325D"/>
    <w:rsid w:val="001A4D9D"/>
    <w:rsid w:val="0031447D"/>
    <w:rsid w:val="00315959"/>
    <w:rsid w:val="006446FB"/>
    <w:rsid w:val="00671D0D"/>
    <w:rsid w:val="00705ACC"/>
    <w:rsid w:val="009214CA"/>
    <w:rsid w:val="009435CF"/>
    <w:rsid w:val="00D661B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EBD7"/>
  <w15:chartTrackingRefBased/>
  <w15:docId w15:val="{63D9C7D3-9916-461E-873F-15AFDD39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GB"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83083">
      <w:bodyDiv w:val="1"/>
      <w:marLeft w:val="0"/>
      <w:marRight w:val="0"/>
      <w:marTop w:val="0"/>
      <w:marBottom w:val="0"/>
      <w:divBdr>
        <w:top w:val="none" w:sz="0" w:space="0" w:color="auto"/>
        <w:left w:val="none" w:sz="0" w:space="0" w:color="auto"/>
        <w:bottom w:val="none" w:sz="0" w:space="0" w:color="auto"/>
        <w:right w:val="none" w:sz="0" w:space="0" w:color="auto"/>
      </w:divBdr>
    </w:div>
    <w:div w:id="1223561577">
      <w:bodyDiv w:val="1"/>
      <w:marLeft w:val="0"/>
      <w:marRight w:val="0"/>
      <w:marTop w:val="0"/>
      <w:marBottom w:val="0"/>
      <w:divBdr>
        <w:top w:val="none" w:sz="0" w:space="0" w:color="auto"/>
        <w:left w:val="none" w:sz="0" w:space="0" w:color="auto"/>
        <w:bottom w:val="none" w:sz="0" w:space="0" w:color="auto"/>
        <w:right w:val="none" w:sz="0" w:space="0" w:color="auto"/>
      </w:divBdr>
    </w:div>
    <w:div w:id="19293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Didit Haryadi</dc:creator>
  <cp:keywords/>
  <dc:description/>
  <cp:lastModifiedBy>Didit Haryadi</cp:lastModifiedBy>
  <cp:revision>2</cp:revision>
  <dcterms:created xsi:type="dcterms:W3CDTF">2024-10-12T21:43:00Z</dcterms:created>
  <dcterms:modified xsi:type="dcterms:W3CDTF">2024-10-12T23:50:00Z</dcterms:modified>
</cp:coreProperties>
</file>