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DB8" w:rsidRPr="00A96D0B" w:rsidRDefault="00A96D0B" w:rsidP="00A96D0B">
      <w:pPr>
        <w:jc w:val="center"/>
        <w:rPr>
          <w:rFonts w:ascii="Times New Roman" w:hAnsi="Times New Roman" w:cs="Times New Roman"/>
          <w:b/>
          <w:bCs/>
          <w:sz w:val="24"/>
          <w:szCs w:val="32"/>
        </w:rPr>
      </w:pPr>
      <w:r w:rsidRPr="00A96D0B">
        <w:rPr>
          <w:rFonts w:ascii="Times New Roman" w:hAnsi="Times New Roman" w:cs="Times New Roman"/>
          <w:b/>
          <w:bCs/>
          <w:sz w:val="24"/>
          <w:szCs w:val="32"/>
        </w:rPr>
        <w:t xml:space="preserve">Perbandingan Motif Cerita Rakyat </w:t>
      </w:r>
      <w:r w:rsidR="00410A86">
        <w:rPr>
          <w:rFonts w:ascii="Times New Roman" w:hAnsi="Times New Roman" w:cs="Times New Roman"/>
          <w:b/>
          <w:bCs/>
          <w:sz w:val="24"/>
          <w:szCs w:val="32"/>
        </w:rPr>
        <w:t>Krai</w:t>
      </w:r>
      <w:r w:rsidRPr="00A96D0B">
        <w:rPr>
          <w:rFonts w:ascii="Times New Roman" w:hAnsi="Times New Roman" w:cs="Times New Roman"/>
          <w:b/>
          <w:bCs/>
          <w:sz w:val="24"/>
          <w:szCs w:val="32"/>
        </w:rPr>
        <w:t xml:space="preserve"> Thong (Thailand) dengan </w:t>
      </w:r>
      <w:bookmarkStart w:id="0" w:name="_Hlk178598820"/>
      <w:r w:rsidR="009D0422" w:rsidRPr="009D0422">
        <w:rPr>
          <w:rFonts w:ascii="Times New Roman" w:hAnsi="Times New Roman" w:cs="Times New Roman"/>
          <w:b/>
          <w:bCs/>
          <w:sz w:val="24"/>
          <w:szCs w:val="32"/>
        </w:rPr>
        <w:t xml:space="preserve">Buaya </w:t>
      </w:r>
      <w:r w:rsidR="009D4619" w:rsidRPr="009D0422">
        <w:rPr>
          <w:rFonts w:ascii="Times New Roman" w:hAnsi="Times New Roman" w:cs="Times New Roman"/>
          <w:b/>
          <w:bCs/>
          <w:sz w:val="24"/>
          <w:szCs w:val="32"/>
        </w:rPr>
        <w:t>Perompak</w:t>
      </w:r>
      <w:r w:rsidR="009D0422" w:rsidRPr="009D0422">
        <w:rPr>
          <w:rFonts w:ascii="Times New Roman" w:hAnsi="Times New Roman" w:cs="Times New Roman"/>
          <w:b/>
          <w:bCs/>
          <w:sz w:val="24"/>
          <w:szCs w:val="32"/>
        </w:rPr>
        <w:t xml:space="preserve"> </w:t>
      </w:r>
      <w:bookmarkEnd w:id="0"/>
      <w:r w:rsidRPr="00A96D0B">
        <w:rPr>
          <w:rFonts w:ascii="Times New Roman" w:hAnsi="Times New Roman" w:cs="Times New Roman"/>
          <w:b/>
          <w:bCs/>
          <w:sz w:val="24"/>
          <w:szCs w:val="32"/>
        </w:rPr>
        <w:t>(Indonesia): Kajian Sastra Bandingan</w:t>
      </w:r>
    </w:p>
    <w:p w:rsidR="00A96D0B" w:rsidRDefault="00A96D0B" w:rsidP="00A96D0B">
      <w:pPr>
        <w:jc w:val="center"/>
        <w:rPr>
          <w:rFonts w:ascii="Times New Roman" w:hAnsi="Times New Roman" w:cs="Times New Roman"/>
          <w:sz w:val="24"/>
          <w:szCs w:val="32"/>
        </w:rPr>
      </w:pPr>
      <w:r>
        <w:rPr>
          <w:rFonts w:ascii="Times New Roman" w:hAnsi="Times New Roman" w:cs="Times New Roman"/>
          <w:sz w:val="24"/>
          <w:szCs w:val="32"/>
        </w:rPr>
        <w:t>Suhailee Sohnui</w:t>
      </w:r>
    </w:p>
    <w:p w:rsidR="00A96D0B" w:rsidRDefault="00A96D0B" w:rsidP="00A96D0B">
      <w:pPr>
        <w:jc w:val="center"/>
        <w:rPr>
          <w:rFonts w:ascii="Times New Roman" w:hAnsi="Times New Roman" w:cs="Times New Roman"/>
          <w:sz w:val="24"/>
          <w:szCs w:val="32"/>
        </w:rPr>
      </w:pPr>
      <w:r>
        <w:rPr>
          <w:rFonts w:ascii="Times New Roman" w:hAnsi="Times New Roman" w:cs="Times New Roman"/>
          <w:sz w:val="24"/>
          <w:szCs w:val="32"/>
        </w:rPr>
        <w:t xml:space="preserve">Email </w:t>
      </w:r>
      <w:hyperlink r:id="rId5" w:history="1">
        <w:r w:rsidR="006638C3" w:rsidRPr="00421ACB">
          <w:rPr>
            <w:rStyle w:val="Hyperlink"/>
            <w:rFonts w:ascii="Times New Roman" w:hAnsi="Times New Roman" w:cs="Times New Roman"/>
            <w:sz w:val="24"/>
            <w:szCs w:val="32"/>
          </w:rPr>
          <w:t>suhaileesohnui2@gmail.com</w:t>
        </w:r>
      </w:hyperlink>
      <w:bookmarkStart w:id="1" w:name="_GoBack"/>
      <w:bookmarkEnd w:id="1"/>
    </w:p>
    <w:p w:rsidR="00A96D0B" w:rsidRDefault="00A96D0B" w:rsidP="00A96D0B">
      <w:pPr>
        <w:jc w:val="center"/>
        <w:rPr>
          <w:rFonts w:ascii="Times New Roman" w:hAnsi="Times New Roman" w:cs="Times New Roman"/>
          <w:sz w:val="24"/>
          <w:szCs w:val="32"/>
        </w:rPr>
      </w:pPr>
      <w:r>
        <w:rPr>
          <w:rFonts w:ascii="Times New Roman" w:hAnsi="Times New Roman" w:cs="Times New Roman"/>
          <w:sz w:val="24"/>
          <w:szCs w:val="32"/>
        </w:rPr>
        <w:t>Chiang Mai University</w:t>
      </w:r>
    </w:p>
    <w:p w:rsidR="00A96D0B" w:rsidRPr="00A96D0B" w:rsidRDefault="00A96D0B" w:rsidP="00A96D0B">
      <w:pPr>
        <w:jc w:val="center"/>
        <w:rPr>
          <w:rFonts w:ascii="Times New Roman" w:hAnsi="Times New Roman" w:cs="Times New Roman"/>
          <w:b/>
          <w:bCs/>
          <w:sz w:val="24"/>
          <w:szCs w:val="32"/>
        </w:rPr>
      </w:pPr>
      <w:r w:rsidRPr="00A96D0B">
        <w:rPr>
          <w:rFonts w:ascii="Times New Roman" w:hAnsi="Times New Roman" w:cs="Times New Roman"/>
          <w:b/>
          <w:bCs/>
          <w:sz w:val="24"/>
          <w:szCs w:val="32"/>
        </w:rPr>
        <w:t>Abstrak</w:t>
      </w:r>
    </w:p>
    <w:p w:rsidR="00A96D0B" w:rsidRPr="000F0B4A" w:rsidRDefault="00A96D0B" w:rsidP="00A96D0B">
      <w:pPr>
        <w:shd w:val="clear" w:color="auto" w:fill="FFFFFF"/>
        <w:spacing w:after="0" w:line="240" w:lineRule="auto"/>
        <w:jc w:val="thaiDistribute"/>
        <w:rPr>
          <w:rFonts w:ascii="Times New Roman" w:eastAsia="Times New Roman" w:hAnsi="Times New Roman" w:cs="Times New Roman"/>
          <w:sz w:val="24"/>
          <w:szCs w:val="24"/>
        </w:rPr>
      </w:pPr>
      <w:r w:rsidRPr="00C71662">
        <w:rPr>
          <w:rFonts w:ascii="Times New Roman" w:hAnsi="Times New Roman" w:cs="Times New Roman"/>
          <w:sz w:val="24"/>
          <w:szCs w:val="24"/>
        </w:rPr>
        <w:t xml:space="preserve">Kajian sastra bandingan merupakan pendekatan teoritis yang dapat diaplikasikan untuk menganalisis dan membandingkan berbagai karya sastra, termasuk cerita rakyat. Penelitian ini fokus pada perbandingan motif dalam dua cerita rakyat, yaitu </w:t>
      </w:r>
      <w:r w:rsidR="00410A86" w:rsidRPr="00410A86">
        <w:rPr>
          <w:rStyle w:val="Emphasis"/>
          <w:rFonts w:ascii="Times New Roman" w:hAnsi="Times New Roman" w:cs="Times New Roman"/>
          <w:sz w:val="24"/>
          <w:szCs w:val="24"/>
        </w:rPr>
        <w:t xml:space="preserve">Krai Thong </w:t>
      </w:r>
      <w:r w:rsidR="00410A86">
        <w:rPr>
          <w:rStyle w:val="Emphasis"/>
          <w:rFonts w:ascii="Times New Roman" w:hAnsi="Times New Roman" w:cs="Times New Roman"/>
          <w:sz w:val="24"/>
          <w:szCs w:val="24"/>
        </w:rPr>
        <w:t>dan</w:t>
      </w:r>
      <w:r w:rsidR="00410A86" w:rsidRPr="00410A86">
        <w:rPr>
          <w:rStyle w:val="Emphasis"/>
          <w:rFonts w:ascii="Times New Roman" w:hAnsi="Times New Roman" w:cs="Times New Roman"/>
          <w:sz w:val="24"/>
          <w:szCs w:val="24"/>
        </w:rPr>
        <w:t xml:space="preserve"> </w:t>
      </w:r>
      <w:r w:rsidR="009D4619" w:rsidRPr="009D4619">
        <w:rPr>
          <w:rStyle w:val="Emphasis"/>
          <w:rFonts w:ascii="Times New Roman" w:hAnsi="Times New Roman" w:cs="Times New Roman"/>
          <w:sz w:val="24"/>
          <w:szCs w:val="24"/>
        </w:rPr>
        <w:t>Buaya Perompak</w:t>
      </w:r>
      <w:r w:rsidRPr="00C71662">
        <w:rPr>
          <w:rFonts w:ascii="Times New Roman" w:hAnsi="Times New Roman" w:cs="Times New Roman"/>
          <w:sz w:val="24"/>
          <w:szCs w:val="24"/>
        </w:rPr>
        <w:t xml:space="preserve">, yang telah diwariskan secara turun temurun dalam masyarakat. Penelitian ini bertujuan untuk mengidentifikasi persamaan dan perbedaan motif antara kedua cerita tersebut menggunakan pendekatan struktural dengan klasifikasi motif Thompson. Metode yang digunakan adalah deskriptif kualitatif dengan teknik perbandingan sastra. Data penelitian ini berupa unsur intrinsik kedua cerita. Sumber data penelitian ini adalah kedua cerita yang diteliti. Data dalam penelitian ini dikumpulkan dengan teknik baca catat. Analisis data penelitian dilakukan dengan identifikasi dan klasifikasi data. </w:t>
      </w:r>
      <w:r w:rsidRPr="009D4619">
        <w:rPr>
          <w:rFonts w:ascii="Times New Roman" w:hAnsi="Times New Roman" w:cs="Times New Roman"/>
          <w:sz w:val="24"/>
          <w:szCs w:val="24"/>
        </w:rPr>
        <w:t xml:space="preserve">Hasil penelitian menunjukkan bahwa terdapat </w:t>
      </w:r>
      <w:r w:rsidR="00410A86" w:rsidRPr="009D4619">
        <w:rPr>
          <w:rFonts w:ascii="Times New Roman" w:hAnsi="Times New Roman" w:cs="Times New Roman"/>
          <w:sz w:val="24"/>
          <w:szCs w:val="24"/>
        </w:rPr>
        <w:t>tujuh</w:t>
      </w:r>
      <w:r w:rsidRPr="009D4619">
        <w:rPr>
          <w:rFonts w:ascii="Times New Roman" w:hAnsi="Times New Roman" w:cs="Times New Roman"/>
          <w:sz w:val="24"/>
          <w:szCs w:val="24"/>
        </w:rPr>
        <w:t xml:space="preserve"> persamaan motif antara kedua cerita, yaitu mitologi,</w:t>
      </w:r>
      <w:r w:rsidR="009D4619" w:rsidRPr="009D4619">
        <w:rPr>
          <w:rFonts w:ascii="Times New Roman" w:hAnsi="Times New Roman" w:cs="Times New Roman"/>
          <w:sz w:val="24"/>
          <w:szCs w:val="24"/>
        </w:rPr>
        <w:t xml:space="preserve"> hewan, tabu,</w:t>
      </w:r>
      <w:r w:rsidRPr="009D4619">
        <w:rPr>
          <w:rFonts w:ascii="Times New Roman" w:hAnsi="Times New Roman" w:cs="Times New Roman"/>
          <w:sz w:val="24"/>
          <w:szCs w:val="24"/>
        </w:rPr>
        <w:t xml:space="preserve"> sihir, </w:t>
      </w:r>
      <w:r w:rsidR="009D4619" w:rsidRPr="009D4619">
        <w:rPr>
          <w:rFonts w:ascii="Times New Roman" w:hAnsi="Times New Roman" w:cs="Times New Roman"/>
          <w:sz w:val="24"/>
          <w:szCs w:val="24"/>
        </w:rPr>
        <w:t xml:space="preserve">orang mati, </w:t>
      </w:r>
      <w:r w:rsidRPr="009D4619">
        <w:rPr>
          <w:rFonts w:ascii="Times New Roman" w:hAnsi="Times New Roman" w:cs="Times New Roman"/>
          <w:sz w:val="24"/>
          <w:szCs w:val="24"/>
        </w:rPr>
        <w:t xml:space="preserve">ujian, penipuan, </w:t>
      </w:r>
      <w:r w:rsidR="009D4619" w:rsidRPr="009D4619">
        <w:rPr>
          <w:rFonts w:ascii="Times New Roman" w:hAnsi="Times New Roman" w:cs="Times New Roman"/>
          <w:sz w:val="24"/>
          <w:szCs w:val="24"/>
        </w:rPr>
        <w:t xml:space="preserve">masyarakat, serta </w:t>
      </w:r>
      <w:r w:rsidRPr="009D4619">
        <w:rPr>
          <w:rFonts w:ascii="Times New Roman" w:hAnsi="Times New Roman" w:cs="Times New Roman"/>
          <w:sz w:val="24"/>
          <w:szCs w:val="24"/>
        </w:rPr>
        <w:t>penghargaan dan hukuman</w:t>
      </w:r>
      <w:r w:rsidR="00410A86" w:rsidRPr="009D4619">
        <w:rPr>
          <w:rFonts w:ascii="Times New Roman" w:hAnsi="Times New Roman" w:cs="Times New Roman"/>
          <w:sz w:val="24"/>
          <w:szCs w:val="24"/>
        </w:rPr>
        <w:t xml:space="preserve">. </w:t>
      </w:r>
      <w:r w:rsidRPr="009D4619">
        <w:rPr>
          <w:rFonts w:ascii="Times New Roman" w:hAnsi="Times New Roman" w:cs="Times New Roman"/>
          <w:sz w:val="24"/>
          <w:szCs w:val="24"/>
        </w:rPr>
        <w:t>Meskipun demikian, perbedaan budaya jelas terlihat pada penyelesaian masing-masing cerita, mencerminkan variasi dalam nilai-nilai dan pandangan dunia masyarakat yang melahirkan cerita-cerita tersebut</w:t>
      </w:r>
      <w:r w:rsidRPr="009D4619">
        <w:rPr>
          <w:rFonts w:ascii="Times New Roman" w:hAnsi="Times New Roman" w:cs="Times New Roman"/>
          <w:szCs w:val="22"/>
        </w:rPr>
        <w:t>.</w:t>
      </w:r>
    </w:p>
    <w:p w:rsidR="00A96D0B" w:rsidRPr="00102165" w:rsidRDefault="00A96D0B" w:rsidP="00A96D0B">
      <w:pPr>
        <w:shd w:val="clear" w:color="auto" w:fill="FFFFFF"/>
        <w:spacing w:after="0" w:line="240" w:lineRule="auto"/>
        <w:jc w:val="thaiDistribute"/>
        <w:rPr>
          <w:rFonts w:ascii="Times New Roman" w:eastAsia="Times New Roman" w:hAnsi="Times New Roman" w:cs="Times New Roman"/>
          <w:sz w:val="24"/>
          <w:szCs w:val="24"/>
        </w:rPr>
      </w:pPr>
    </w:p>
    <w:p w:rsidR="00A96D0B" w:rsidRDefault="00A96D0B" w:rsidP="00410A86">
      <w:pPr>
        <w:shd w:val="clear" w:color="auto" w:fill="FFFFFF"/>
        <w:spacing w:after="0" w:line="240" w:lineRule="auto"/>
        <w:ind w:left="720" w:hanging="720"/>
        <w:jc w:val="thaiDistribute"/>
        <w:rPr>
          <w:rStyle w:val="Emphasis"/>
          <w:rFonts w:ascii="Times New Roman" w:hAnsi="Times New Roman" w:cs="Times New Roman"/>
          <w:sz w:val="24"/>
          <w:szCs w:val="24"/>
        </w:rPr>
      </w:pPr>
      <w:r w:rsidRPr="00102165">
        <w:rPr>
          <w:rFonts w:ascii="Times New Roman" w:eastAsia="Times New Roman" w:hAnsi="Times New Roman" w:cs="Times New Roman"/>
          <w:sz w:val="24"/>
          <w:szCs w:val="24"/>
        </w:rPr>
        <w:t>kunci:</w:t>
      </w:r>
      <w:r w:rsidRPr="00102165">
        <w:rPr>
          <w:rFonts w:ascii="Times New Roman" w:eastAsia="Times New Roman" w:hAnsi="Times New Roman" w:cs="Times New Roman"/>
          <w:sz w:val="24"/>
          <w:szCs w:val="24"/>
        </w:rPr>
        <w:tab/>
        <w:t>Sastra Bandingan, Motif Cerita,</w:t>
      </w:r>
      <w:r w:rsidRPr="00102165">
        <w:rPr>
          <w:rFonts w:ascii="Times New Roman" w:hAnsi="Times New Roman" w:cs="Times New Roman"/>
          <w:color w:val="000000"/>
          <w:sz w:val="24"/>
          <w:szCs w:val="24"/>
          <w:shd w:val="clear" w:color="auto" w:fill="FFFFFF"/>
        </w:rPr>
        <w:t xml:space="preserve"> </w:t>
      </w:r>
      <w:r w:rsidR="00410A86" w:rsidRPr="00410A86">
        <w:rPr>
          <w:rStyle w:val="Emphasis"/>
          <w:rFonts w:ascii="Times New Roman" w:hAnsi="Times New Roman" w:cs="Times New Roman"/>
          <w:sz w:val="24"/>
          <w:szCs w:val="24"/>
        </w:rPr>
        <w:t>Krai Thong</w:t>
      </w:r>
      <w:r w:rsidR="00410A86">
        <w:rPr>
          <w:rStyle w:val="Emphasis"/>
          <w:rFonts w:ascii="Times New Roman" w:hAnsi="Times New Roman" w:cs="Times New Roman"/>
          <w:sz w:val="24"/>
          <w:szCs w:val="24"/>
        </w:rPr>
        <w:t>,</w:t>
      </w:r>
      <w:r w:rsidR="00410A86" w:rsidRPr="00410A86">
        <w:rPr>
          <w:rStyle w:val="Emphasis"/>
          <w:rFonts w:ascii="Times New Roman" w:hAnsi="Times New Roman" w:cs="Times New Roman"/>
          <w:sz w:val="24"/>
          <w:szCs w:val="24"/>
        </w:rPr>
        <w:t xml:space="preserve"> Buaya Tembaga</w:t>
      </w:r>
      <w:r w:rsidR="00410A86">
        <w:rPr>
          <w:rStyle w:val="Emphasis"/>
          <w:rFonts w:ascii="Times New Roman" w:hAnsi="Times New Roman" w:cs="Times New Roman"/>
          <w:sz w:val="24"/>
          <w:szCs w:val="24"/>
        </w:rPr>
        <w:t>.</w:t>
      </w:r>
    </w:p>
    <w:p w:rsidR="009D4619" w:rsidRPr="009D4619" w:rsidRDefault="009D4619" w:rsidP="009D4619">
      <w:pPr>
        <w:shd w:val="clear" w:color="auto" w:fill="FFFFFF"/>
        <w:spacing w:after="0" w:line="240" w:lineRule="auto"/>
        <w:jc w:val="thaiDistribute"/>
        <w:rPr>
          <w:rFonts w:ascii="Times New Roman" w:hAnsi="Times New Roman" w:cs="Times New Roman"/>
          <w:sz w:val="24"/>
          <w:szCs w:val="32"/>
        </w:rPr>
      </w:pPr>
    </w:p>
    <w:sectPr w:rsidR="009D4619" w:rsidRPr="009D4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942C5"/>
    <w:multiLevelType w:val="hybridMultilevel"/>
    <w:tmpl w:val="B8007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0B"/>
    <w:rsid w:val="003405F4"/>
    <w:rsid w:val="00410A86"/>
    <w:rsid w:val="00493F60"/>
    <w:rsid w:val="006638C3"/>
    <w:rsid w:val="00686A12"/>
    <w:rsid w:val="00880BB6"/>
    <w:rsid w:val="009D0422"/>
    <w:rsid w:val="009D4619"/>
    <w:rsid w:val="00A96D0B"/>
    <w:rsid w:val="00DD6B7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C0E2"/>
  <w15:chartTrackingRefBased/>
  <w15:docId w15:val="{2EDDFFD4-CDDC-4246-A792-41AED93B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D0B"/>
    <w:rPr>
      <w:color w:val="0563C1" w:themeColor="hyperlink"/>
      <w:u w:val="single"/>
    </w:rPr>
  </w:style>
  <w:style w:type="character" w:styleId="UnresolvedMention">
    <w:name w:val="Unresolved Mention"/>
    <w:basedOn w:val="DefaultParagraphFont"/>
    <w:uiPriority w:val="99"/>
    <w:semiHidden/>
    <w:unhideWhenUsed/>
    <w:rsid w:val="00A96D0B"/>
    <w:rPr>
      <w:color w:val="605E5C"/>
      <w:shd w:val="clear" w:color="auto" w:fill="E1DFDD"/>
    </w:rPr>
  </w:style>
  <w:style w:type="character" w:styleId="Emphasis">
    <w:name w:val="Emphasis"/>
    <w:basedOn w:val="DefaultParagraphFont"/>
    <w:uiPriority w:val="20"/>
    <w:qFormat/>
    <w:rsid w:val="00A96D0B"/>
    <w:rPr>
      <w:i/>
      <w:iCs/>
    </w:rPr>
  </w:style>
  <w:style w:type="paragraph" w:styleId="ListParagraph">
    <w:name w:val="List Paragraph"/>
    <w:basedOn w:val="Normal"/>
    <w:uiPriority w:val="34"/>
    <w:qFormat/>
    <w:rsid w:val="009D4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haileesohnui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Chiag Mai University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Dipti</dc:creator>
  <cp:keywords/>
  <dc:description/>
  <cp:lastModifiedBy>Dipti</cp:lastModifiedBy>
  <cp:revision>4</cp:revision>
  <dcterms:created xsi:type="dcterms:W3CDTF">2024-09-30T04:57:00Z</dcterms:created>
  <dcterms:modified xsi:type="dcterms:W3CDTF">2024-09-30T08:36:00Z</dcterms:modified>
</cp:coreProperties>
</file>